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D326" w14:textId="10C56BFA" w:rsidR="0016634A" w:rsidRPr="00052D4B" w:rsidRDefault="00855CBB" w:rsidP="00963A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"https://schoolsnsw.sharepoint.com/sites/3461-Office/Shared%20Documents/P%20&amp;%20C/Uniform%20Order%20Form.docx?web=1"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Pr="00855CBB">
        <w:rPr>
          <w:rStyle w:val="Hyperlink"/>
          <w:b/>
          <w:bCs/>
          <w:sz w:val="28"/>
          <w:szCs w:val="28"/>
        </w:rPr>
        <w:t xml:space="preserve">Uniform Order </w:t>
      </w:r>
      <w:proofErr w:type="spellStart"/>
      <w:r w:rsidRPr="00855CBB">
        <w:rPr>
          <w:rStyle w:val="Hyperlink"/>
          <w:b/>
          <w:bCs/>
          <w:sz w:val="28"/>
          <w:szCs w:val="28"/>
        </w:rPr>
        <w:t>Form</w:t>
      </w:r>
      <w:r>
        <w:rPr>
          <w:b/>
          <w:bCs/>
          <w:sz w:val="28"/>
          <w:szCs w:val="28"/>
        </w:rPr>
        <w:fldChar w:fldCharType="end"/>
      </w:r>
      <w:r w:rsidR="0016634A" w:rsidRPr="0016634A">
        <w:rPr>
          <w:b/>
          <w:bCs/>
          <w:sz w:val="28"/>
          <w:szCs w:val="28"/>
        </w:rPr>
        <w:t>School</w:t>
      </w:r>
      <w:proofErr w:type="spellEnd"/>
      <w:r w:rsidR="0016634A" w:rsidRPr="0016634A">
        <w:rPr>
          <w:b/>
          <w:bCs/>
          <w:sz w:val="28"/>
          <w:szCs w:val="28"/>
        </w:rPr>
        <w:t xml:space="preserve"> Uniform Order Form</w:t>
      </w:r>
    </w:p>
    <w:p w14:paraId="46E9E6A4" w14:textId="050F03AF" w:rsidR="00052D4B" w:rsidRDefault="1A0EAC62">
      <w:r>
        <w:t>Parent’s name: _______________________________________________</w:t>
      </w:r>
      <w:r w:rsidR="6DCA2B4A">
        <w:t>_____________</w:t>
      </w:r>
      <w:r>
        <w:t xml:space="preserve"> Date:</w:t>
      </w:r>
      <w:r w:rsidR="54AE28FA">
        <w:t xml:space="preserve"> _</w:t>
      </w:r>
      <w:r w:rsidR="37AAA45D">
        <w:t>___</w:t>
      </w:r>
      <w:r>
        <w:t>________________</w:t>
      </w:r>
    </w:p>
    <w:p w14:paraId="0C4EE21E" w14:textId="60051A42" w:rsidR="00166418" w:rsidRDefault="6E009667" w:rsidP="00052D4B">
      <w:r>
        <w:t>Student</w:t>
      </w:r>
      <w:r w:rsidR="3293FF4C">
        <w:t>(s)</w:t>
      </w:r>
      <w:r>
        <w:t xml:space="preserve"> name</w:t>
      </w:r>
      <w:r w:rsidR="3293FF4C">
        <w:t>(s)</w:t>
      </w:r>
      <w:r>
        <w:t>: _____</w:t>
      </w:r>
      <w:r w:rsidR="4835E868">
        <w:t>___________________________________</w:t>
      </w:r>
      <w:r>
        <w:t>__________________________________________</w:t>
      </w:r>
    </w:p>
    <w:p w14:paraId="3A0D576F" w14:textId="714BCB27" w:rsidR="0016634A" w:rsidRDefault="0016634A" w:rsidP="005821F6">
      <w:r>
        <w:t xml:space="preserve">Amount paid: </w:t>
      </w:r>
      <w:r w:rsidR="6E009667">
        <w:t>______________</w:t>
      </w:r>
      <w:proofErr w:type="gramStart"/>
      <w:r w:rsidR="3293FF4C">
        <w:t>_(</w:t>
      </w:r>
      <w:proofErr w:type="gramEnd"/>
      <w:r w:rsidR="00052D4B">
        <w:t xml:space="preserve">please indicate payment </w:t>
      </w:r>
      <w:r w:rsidR="005821F6">
        <w:t xml:space="preserve">method)      </w:t>
      </w:r>
      <w:r w:rsidR="005821F6">
        <w:rPr>
          <w:noProof/>
        </w:rPr>
        <mc:AlternateContent>
          <mc:Choice Requires="wps">
            <w:drawing>
              <wp:inline distT="0" distB="0" distL="114300" distR="114300" wp14:anchorId="0F9B8FE9" wp14:editId="1B112B2B">
                <wp:extent cx="95250" cy="100965"/>
                <wp:effectExtent l="38100" t="38100" r="38100" b="32385"/>
                <wp:docPr id="35395493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000">
                          <a:off x="0" y="0"/>
                          <a:ext cx="95250" cy="10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>
        <w:t>Cash</w:t>
      </w:r>
      <w:r w:rsidR="005821F6">
        <w:t xml:space="preserve">    </w:t>
      </w:r>
      <w:r w:rsidR="005821F6">
        <w:rPr>
          <w:noProof/>
        </w:rPr>
        <mc:AlternateContent>
          <mc:Choice Requires="wps">
            <w:drawing>
              <wp:inline distT="0" distB="0" distL="114300" distR="114300" wp14:anchorId="281B4DF5" wp14:editId="3517E889">
                <wp:extent cx="95250" cy="100965"/>
                <wp:effectExtent l="38100" t="38100" r="38100" b="32385"/>
                <wp:docPr id="75023215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0000">
                          <a:off x="0" y="0"/>
                          <a:ext cx="95250" cy="100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/>
        </mc:AlternateContent>
      </w:r>
      <w:r w:rsidR="5F933BCB">
        <w:t xml:space="preserve"> </w:t>
      </w:r>
      <w:r w:rsidR="5CC15E8B">
        <w:t>EFT/</w:t>
      </w:r>
      <w:r w:rsidR="3E221DA3">
        <w:t>Direct deposit</w:t>
      </w:r>
      <w:r>
        <w:t xml:space="preserve"> </w:t>
      </w:r>
    </w:p>
    <w:p w14:paraId="6BE3E1C3" w14:textId="3380F44F" w:rsidR="0069645A" w:rsidRPr="0069645A" w:rsidRDefault="0069645A" w:rsidP="0069645A">
      <w:r w:rsidRPr="0069645A">
        <w:t xml:space="preserve">Please complete an order form and return it with the correct payment. Payments can be made </w:t>
      </w:r>
      <w:r w:rsidR="1821E55D">
        <w:t>with</w:t>
      </w:r>
      <w:r w:rsidRPr="0069645A">
        <w:t xml:space="preserve"> EFT</w:t>
      </w:r>
      <w:r w:rsidR="34BF67A9">
        <w:t>/</w:t>
      </w:r>
      <w:r w:rsidR="4CFB5210">
        <w:t>D</w:t>
      </w:r>
      <w:r w:rsidR="68F58882">
        <w:t>irect deposit</w:t>
      </w:r>
      <w:r w:rsidRPr="0069645A">
        <w:t xml:space="preserve"> or cash. </w:t>
      </w:r>
      <w:r w:rsidR="357B6EF8">
        <w:t xml:space="preserve">Please note that the school does not have an </w:t>
      </w:r>
      <w:proofErr w:type="spellStart"/>
      <w:r w:rsidR="357B6EF8">
        <w:t>eftpos</w:t>
      </w:r>
      <w:proofErr w:type="spellEnd"/>
      <w:r w:rsidR="357B6EF8">
        <w:t xml:space="preserve"> machine for payments. </w:t>
      </w:r>
    </w:p>
    <w:p w14:paraId="2058E184" w14:textId="7855E31A" w:rsidR="0069645A" w:rsidRPr="00052D4B" w:rsidRDefault="0069645A" w:rsidP="0069645A">
      <w:pPr>
        <w:rPr>
          <w:b/>
          <w:bCs/>
        </w:rPr>
      </w:pPr>
      <w:r>
        <w:rPr>
          <w:b/>
          <w:bCs/>
        </w:rPr>
        <w:t xml:space="preserve">Account name:  </w:t>
      </w:r>
      <w:r w:rsidR="2107BA35" w:rsidRPr="2A28D140">
        <w:rPr>
          <w:b/>
          <w:bCs/>
        </w:rPr>
        <w:t xml:space="preserve"> </w:t>
      </w:r>
      <w:r w:rsidR="004BF86B" w:rsidRPr="2A28D140">
        <w:rPr>
          <w:b/>
          <w:bCs/>
        </w:rPr>
        <w:t xml:space="preserve"> </w:t>
      </w:r>
      <w:r w:rsidR="2107BA35" w:rsidRPr="2A28D140">
        <w:rPr>
          <w:b/>
          <w:bCs/>
        </w:rPr>
        <w:t xml:space="preserve">   </w:t>
      </w:r>
      <w:r w:rsidRPr="00052D4B">
        <w:rPr>
          <w:b/>
          <w:bCs/>
        </w:rPr>
        <w:t>Wingello Parent &amp; Citizens Association</w:t>
      </w:r>
    </w:p>
    <w:p w14:paraId="0CD0392E" w14:textId="532CD17B" w:rsidR="0069645A" w:rsidRPr="00052D4B" w:rsidRDefault="0069645A" w:rsidP="0069645A">
      <w:pPr>
        <w:rPr>
          <w:b/>
          <w:bCs/>
        </w:rPr>
      </w:pPr>
      <w:r w:rsidRPr="00052D4B">
        <w:rPr>
          <w:b/>
          <w:bCs/>
        </w:rPr>
        <w:t xml:space="preserve">Bank: </w:t>
      </w:r>
      <w:r>
        <w:rPr>
          <w:b/>
          <w:bCs/>
        </w:rPr>
        <w:t xml:space="preserve"> </w:t>
      </w:r>
      <w:r w:rsidR="63A0D7BE" w:rsidRPr="2A28D140">
        <w:rPr>
          <w:b/>
          <w:bCs/>
        </w:rPr>
        <w:t xml:space="preserve">                        </w:t>
      </w:r>
      <w:r w:rsidR="5C9BA873" w:rsidRPr="2A28D140">
        <w:rPr>
          <w:b/>
          <w:bCs/>
        </w:rPr>
        <w:t xml:space="preserve"> </w:t>
      </w:r>
      <w:r w:rsidR="489A7113" w:rsidRPr="2A28D140">
        <w:rPr>
          <w:b/>
          <w:bCs/>
        </w:rPr>
        <w:t xml:space="preserve"> </w:t>
      </w:r>
      <w:r w:rsidRPr="00052D4B">
        <w:rPr>
          <w:b/>
          <w:bCs/>
        </w:rPr>
        <w:t>Westpac</w:t>
      </w:r>
      <w:r>
        <w:rPr>
          <w:b/>
          <w:bCs/>
        </w:rPr>
        <w:t xml:space="preserve">          </w:t>
      </w:r>
      <w:r w:rsidRPr="00052D4B">
        <w:rPr>
          <w:b/>
          <w:bCs/>
        </w:rPr>
        <w:t>BSB:</w:t>
      </w:r>
      <w:r>
        <w:rPr>
          <w:b/>
          <w:bCs/>
        </w:rPr>
        <w:t xml:space="preserve"> </w:t>
      </w:r>
      <w:r w:rsidRPr="00052D4B">
        <w:rPr>
          <w:b/>
          <w:bCs/>
        </w:rPr>
        <w:t xml:space="preserve"> </w:t>
      </w:r>
      <w:r w:rsidR="15CCFDE4" w:rsidRPr="2A28D140">
        <w:rPr>
          <w:b/>
          <w:bCs/>
        </w:rPr>
        <w:t xml:space="preserve">            </w:t>
      </w:r>
      <w:r w:rsidRPr="00052D4B">
        <w:rPr>
          <w:b/>
          <w:bCs/>
        </w:rPr>
        <w:t>032-723</w:t>
      </w:r>
    </w:p>
    <w:p w14:paraId="2B2E6457" w14:textId="0E0572E5" w:rsidR="0069645A" w:rsidRDefault="0069645A" w:rsidP="0069645A">
      <w:pPr>
        <w:rPr>
          <w:b/>
          <w:bCs/>
        </w:rPr>
      </w:pPr>
      <w:r w:rsidRPr="00052D4B">
        <w:rPr>
          <w:b/>
          <w:bCs/>
        </w:rPr>
        <w:t>Account number: 10-1</w:t>
      </w:r>
      <w:r>
        <w:rPr>
          <w:b/>
          <w:bCs/>
        </w:rPr>
        <w:t xml:space="preserve">725          </w:t>
      </w:r>
      <w:r w:rsidR="489A7113" w:rsidRPr="2A28D140">
        <w:rPr>
          <w:b/>
          <w:bCs/>
        </w:rPr>
        <w:t xml:space="preserve">  </w:t>
      </w:r>
      <w:r>
        <w:rPr>
          <w:b/>
          <w:bCs/>
        </w:rPr>
        <w:t>Reference: (Surname)/uniform</w:t>
      </w:r>
    </w:p>
    <w:p w14:paraId="4ABD4F89" w14:textId="51F6E1BB" w:rsidR="0069645A" w:rsidRDefault="0DD115BC">
      <w:r>
        <w:t xml:space="preserve">Once your order and payment have been received your order will be prepared and you will be contacted to arrange a day and time for collection. </w:t>
      </w:r>
    </w:p>
    <w:p w14:paraId="1FF4D0E3" w14:textId="2272F620" w:rsidR="0069645A" w:rsidRDefault="0069645A">
      <w:r>
        <w:t xml:space="preserve">The Wingello Public School Uniform Shop is a service owned and operated by the volunteers of the Wingello Public School Parents and Citizens Association and has been set up to provide </w:t>
      </w:r>
      <w:r w:rsidR="00963AE5">
        <w:t>some</w:t>
      </w:r>
      <w:r>
        <w:t xml:space="preserve"> uniform requirements for students.</w:t>
      </w:r>
      <w:r w:rsidR="16F4D6EB">
        <w:t xml:space="preserve"> </w:t>
      </w:r>
      <w:r>
        <w:t>Please contact the school office if you have any enquiries.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560"/>
        <w:gridCol w:w="1842"/>
        <w:gridCol w:w="1560"/>
        <w:gridCol w:w="2126"/>
      </w:tblGrid>
      <w:tr w:rsidR="0016634A" w14:paraId="5875C451" w14:textId="77777777" w:rsidTr="00E70435">
        <w:trPr>
          <w:trHeight w:val="585"/>
        </w:trPr>
        <w:tc>
          <w:tcPr>
            <w:tcW w:w="3397" w:type="dxa"/>
            <w:shd w:val="clear" w:color="auto" w:fill="FFFF00"/>
          </w:tcPr>
          <w:p w14:paraId="738FB4E2" w14:textId="3A495CE2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Item</w:t>
            </w:r>
          </w:p>
        </w:tc>
        <w:tc>
          <w:tcPr>
            <w:tcW w:w="1560" w:type="dxa"/>
            <w:shd w:val="clear" w:color="auto" w:fill="FFFF00"/>
          </w:tcPr>
          <w:p w14:paraId="6B1B2E5F" w14:textId="77BEF70D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 xml:space="preserve">Select </w:t>
            </w:r>
            <w:r w:rsidR="0016634A" w:rsidRPr="0FF7E977">
              <w:rPr>
                <w:b/>
                <w:bCs/>
              </w:rPr>
              <w:t>Size</w:t>
            </w:r>
          </w:p>
        </w:tc>
        <w:tc>
          <w:tcPr>
            <w:tcW w:w="1842" w:type="dxa"/>
            <w:shd w:val="clear" w:color="auto" w:fill="FFFF00"/>
          </w:tcPr>
          <w:p w14:paraId="0CCEDE7D" w14:textId="5F691FF0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 xml:space="preserve">Price </w:t>
            </w:r>
          </w:p>
        </w:tc>
        <w:tc>
          <w:tcPr>
            <w:tcW w:w="1560" w:type="dxa"/>
            <w:shd w:val="clear" w:color="auto" w:fill="FFFF00"/>
          </w:tcPr>
          <w:p w14:paraId="773A0B24" w14:textId="00ADBD26" w:rsidR="0016634A" w:rsidRPr="00052D4B" w:rsidRDefault="0016634A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Quantity</w:t>
            </w:r>
          </w:p>
        </w:tc>
        <w:tc>
          <w:tcPr>
            <w:tcW w:w="2126" w:type="dxa"/>
            <w:shd w:val="clear" w:color="auto" w:fill="FFFF00"/>
          </w:tcPr>
          <w:p w14:paraId="08CA6AF4" w14:textId="00F0C346" w:rsidR="0016634A" w:rsidRPr="00052D4B" w:rsidRDefault="00052D4B" w:rsidP="0FF7E97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FF7E977">
              <w:rPr>
                <w:b/>
                <w:bCs/>
              </w:rPr>
              <w:t>Subtotal</w:t>
            </w:r>
          </w:p>
        </w:tc>
      </w:tr>
      <w:tr w:rsidR="0016634A" w14:paraId="4BF29D57" w14:textId="77777777" w:rsidTr="00E70435">
        <w:tc>
          <w:tcPr>
            <w:tcW w:w="3397" w:type="dxa"/>
          </w:tcPr>
          <w:p w14:paraId="17A5BD28" w14:textId="798E1A23" w:rsidR="005821F6" w:rsidRDefault="005821F6">
            <w:r>
              <w:t>Summer d</w:t>
            </w:r>
            <w:r w:rsidR="0016634A">
              <w:t>ress</w:t>
            </w:r>
            <w:r>
              <w:t xml:space="preserve"> </w:t>
            </w:r>
          </w:p>
          <w:p w14:paraId="38F941AD" w14:textId="7F8B5533" w:rsidR="0016634A" w:rsidRDefault="005821F6">
            <w:r>
              <w:t>(Sizes 4, 6,</w:t>
            </w:r>
            <w:r w:rsidR="00100877">
              <w:t xml:space="preserve"> </w:t>
            </w:r>
            <w:r>
              <w:t>8, 10, 12, 14)</w:t>
            </w:r>
          </w:p>
        </w:tc>
        <w:tc>
          <w:tcPr>
            <w:tcW w:w="1560" w:type="dxa"/>
          </w:tcPr>
          <w:p w14:paraId="4D59530D" w14:textId="77777777" w:rsidR="0016634A" w:rsidRDefault="0016634A"/>
        </w:tc>
        <w:tc>
          <w:tcPr>
            <w:tcW w:w="1842" w:type="dxa"/>
          </w:tcPr>
          <w:p w14:paraId="76D40551" w14:textId="0EFAB6D9" w:rsidR="0016634A" w:rsidRDefault="0016634A">
            <w:r>
              <w:t>$31.00</w:t>
            </w:r>
          </w:p>
        </w:tc>
        <w:tc>
          <w:tcPr>
            <w:tcW w:w="1560" w:type="dxa"/>
          </w:tcPr>
          <w:p w14:paraId="3EDCEE56" w14:textId="77777777" w:rsidR="0016634A" w:rsidRDefault="0016634A"/>
        </w:tc>
        <w:tc>
          <w:tcPr>
            <w:tcW w:w="2126" w:type="dxa"/>
          </w:tcPr>
          <w:p w14:paraId="3CB02119" w14:textId="77777777" w:rsidR="0016634A" w:rsidRDefault="0016634A"/>
        </w:tc>
      </w:tr>
      <w:tr w:rsidR="0016634A" w14:paraId="3CF5BB96" w14:textId="77777777" w:rsidTr="00E70435">
        <w:tc>
          <w:tcPr>
            <w:tcW w:w="3397" w:type="dxa"/>
          </w:tcPr>
          <w:p w14:paraId="0C2EF5F0" w14:textId="0D12E82A" w:rsidR="0016634A" w:rsidRPr="00100877" w:rsidRDefault="00D41370" w:rsidP="0FF7E977">
            <w:r w:rsidRPr="0FF7E977">
              <w:t xml:space="preserve">Yellow short sleeve polo </w:t>
            </w:r>
          </w:p>
          <w:p w14:paraId="358AE39B" w14:textId="084ED2CC" w:rsidR="0016634A" w:rsidRPr="00100877" w:rsidRDefault="005821F6" w:rsidP="0FF7E977">
            <w:r w:rsidRPr="0FF7E977">
              <w:t>(Sizes 4, 6,</w:t>
            </w:r>
            <w:r w:rsidR="49E9FF16" w:rsidRPr="0FF7E977">
              <w:t xml:space="preserve"> </w:t>
            </w:r>
            <w:r w:rsidRPr="0FF7E977">
              <w:t>8, 10, 12, 14</w:t>
            </w:r>
            <w:r w:rsidR="00100877" w:rsidRPr="0FF7E977">
              <w:t>, 16</w:t>
            </w:r>
            <w:r w:rsidRPr="0FF7E977">
              <w:t>)</w:t>
            </w:r>
          </w:p>
        </w:tc>
        <w:tc>
          <w:tcPr>
            <w:tcW w:w="1560" w:type="dxa"/>
          </w:tcPr>
          <w:p w14:paraId="2C4A7259" w14:textId="77777777" w:rsidR="0016634A" w:rsidRDefault="0016634A"/>
        </w:tc>
        <w:tc>
          <w:tcPr>
            <w:tcW w:w="1842" w:type="dxa"/>
          </w:tcPr>
          <w:p w14:paraId="3F118D49" w14:textId="0F41616B" w:rsidR="0016634A" w:rsidRDefault="00D41370">
            <w:r>
              <w:t>$</w:t>
            </w:r>
            <w:r w:rsidR="3B5E0583">
              <w:t>5</w:t>
            </w:r>
            <w:r>
              <w:t>.00 (sale)</w:t>
            </w:r>
          </w:p>
        </w:tc>
        <w:tc>
          <w:tcPr>
            <w:tcW w:w="1560" w:type="dxa"/>
          </w:tcPr>
          <w:p w14:paraId="1F65F1E7" w14:textId="77777777" w:rsidR="0016634A" w:rsidRDefault="0016634A"/>
        </w:tc>
        <w:tc>
          <w:tcPr>
            <w:tcW w:w="2126" w:type="dxa"/>
          </w:tcPr>
          <w:p w14:paraId="24FDF03B" w14:textId="77777777" w:rsidR="0016634A" w:rsidRDefault="0016634A"/>
        </w:tc>
      </w:tr>
      <w:tr w:rsidR="00D41370" w14:paraId="50BDC448" w14:textId="77777777" w:rsidTr="00E70435">
        <w:tc>
          <w:tcPr>
            <w:tcW w:w="3397" w:type="dxa"/>
          </w:tcPr>
          <w:p w14:paraId="5999B480" w14:textId="77777777" w:rsidR="00D41370" w:rsidRDefault="00D41370" w:rsidP="00D41370">
            <w:r>
              <w:t xml:space="preserve">Yellow long sleeve polo </w:t>
            </w:r>
          </w:p>
          <w:p w14:paraId="3A2A2D27" w14:textId="1B01A805" w:rsidR="005821F6" w:rsidRDefault="005821F6" w:rsidP="00D41370">
            <w:r>
              <w:t>(Sizes 4, 6,</w:t>
            </w:r>
            <w:r w:rsidR="00100877">
              <w:t xml:space="preserve"> </w:t>
            </w:r>
            <w:r>
              <w:t>8, 10, 12, 14</w:t>
            </w:r>
            <w:r w:rsidR="00100877">
              <w:t>, 16</w:t>
            </w:r>
            <w:r>
              <w:t>)</w:t>
            </w:r>
          </w:p>
        </w:tc>
        <w:tc>
          <w:tcPr>
            <w:tcW w:w="1560" w:type="dxa"/>
          </w:tcPr>
          <w:p w14:paraId="7F130BD4" w14:textId="77777777" w:rsidR="00D41370" w:rsidRDefault="00D41370" w:rsidP="00D41370"/>
        </w:tc>
        <w:tc>
          <w:tcPr>
            <w:tcW w:w="1842" w:type="dxa"/>
          </w:tcPr>
          <w:p w14:paraId="18B9BBFB" w14:textId="03A84056" w:rsidR="00D41370" w:rsidRDefault="00D41370" w:rsidP="00D41370">
            <w:r>
              <w:t>$</w:t>
            </w:r>
            <w:r w:rsidR="6232667D">
              <w:t>10.00 (sale)</w:t>
            </w:r>
          </w:p>
        </w:tc>
        <w:tc>
          <w:tcPr>
            <w:tcW w:w="1560" w:type="dxa"/>
          </w:tcPr>
          <w:p w14:paraId="286D3851" w14:textId="77777777" w:rsidR="00D41370" w:rsidRDefault="00D41370" w:rsidP="00D41370"/>
        </w:tc>
        <w:tc>
          <w:tcPr>
            <w:tcW w:w="2126" w:type="dxa"/>
          </w:tcPr>
          <w:p w14:paraId="011654BF" w14:textId="77777777" w:rsidR="00D41370" w:rsidRDefault="00D41370" w:rsidP="00D41370"/>
        </w:tc>
      </w:tr>
      <w:tr w:rsidR="00D41370" w14:paraId="0D79D2BE" w14:textId="77777777" w:rsidTr="00E70435">
        <w:tc>
          <w:tcPr>
            <w:tcW w:w="3397" w:type="dxa"/>
          </w:tcPr>
          <w:p w14:paraId="2751A453" w14:textId="0E1A607A" w:rsidR="00D41370" w:rsidRPr="00D41370" w:rsidRDefault="00D41370" w:rsidP="00D41370">
            <w:pPr>
              <w:rPr>
                <w:b/>
                <w:bCs/>
                <w:sz w:val="28"/>
                <w:szCs w:val="28"/>
              </w:rPr>
            </w:pPr>
            <w:r w:rsidRPr="00D41370">
              <w:rPr>
                <w:b/>
                <w:bCs/>
                <w:sz w:val="28"/>
                <w:szCs w:val="28"/>
              </w:rPr>
              <w:t>Jackets</w:t>
            </w:r>
          </w:p>
        </w:tc>
        <w:tc>
          <w:tcPr>
            <w:tcW w:w="1560" w:type="dxa"/>
          </w:tcPr>
          <w:p w14:paraId="0219C784" w14:textId="77777777" w:rsidR="00D41370" w:rsidRDefault="00D41370" w:rsidP="00D41370"/>
        </w:tc>
        <w:tc>
          <w:tcPr>
            <w:tcW w:w="1842" w:type="dxa"/>
          </w:tcPr>
          <w:p w14:paraId="3207D1BF" w14:textId="77777777" w:rsidR="00D41370" w:rsidRDefault="00D41370" w:rsidP="00D41370"/>
        </w:tc>
        <w:tc>
          <w:tcPr>
            <w:tcW w:w="1560" w:type="dxa"/>
          </w:tcPr>
          <w:p w14:paraId="7106481B" w14:textId="77777777" w:rsidR="00D41370" w:rsidRDefault="00D41370" w:rsidP="00D41370"/>
        </w:tc>
        <w:tc>
          <w:tcPr>
            <w:tcW w:w="2126" w:type="dxa"/>
          </w:tcPr>
          <w:p w14:paraId="19091BBD" w14:textId="77777777" w:rsidR="00D41370" w:rsidRDefault="00D41370" w:rsidP="00D41370"/>
        </w:tc>
      </w:tr>
      <w:tr w:rsidR="00D41370" w14:paraId="40DFCB4E" w14:textId="77777777" w:rsidTr="00E70435">
        <w:tc>
          <w:tcPr>
            <w:tcW w:w="3397" w:type="dxa"/>
          </w:tcPr>
          <w:p w14:paraId="6B25C1B0" w14:textId="77777777" w:rsidR="00100877" w:rsidRDefault="00D41370" w:rsidP="00D41370">
            <w:r>
              <w:t>Polar</w:t>
            </w:r>
            <w:r w:rsidR="005821F6">
              <w:t xml:space="preserve"> f</w:t>
            </w:r>
            <w:r>
              <w:t>leece j</w:t>
            </w:r>
            <w:r w:rsidR="00100877">
              <w:t>umper</w:t>
            </w:r>
          </w:p>
          <w:p w14:paraId="70425829" w14:textId="390906E6" w:rsidR="00D41370" w:rsidRDefault="00100877" w:rsidP="00D41370">
            <w:r>
              <w:t>(Sizes 4, 6, 8, 10, 12, 16)</w:t>
            </w:r>
          </w:p>
        </w:tc>
        <w:tc>
          <w:tcPr>
            <w:tcW w:w="1560" w:type="dxa"/>
          </w:tcPr>
          <w:p w14:paraId="3C3D0113" w14:textId="77777777" w:rsidR="00D41370" w:rsidRDefault="00D41370" w:rsidP="00D41370"/>
        </w:tc>
        <w:tc>
          <w:tcPr>
            <w:tcW w:w="1842" w:type="dxa"/>
          </w:tcPr>
          <w:p w14:paraId="0B5F0A33" w14:textId="6B0EF32F" w:rsidR="00D41370" w:rsidRDefault="00D41370" w:rsidP="00D41370">
            <w:r>
              <w:t>$27.00</w:t>
            </w:r>
          </w:p>
        </w:tc>
        <w:tc>
          <w:tcPr>
            <w:tcW w:w="1560" w:type="dxa"/>
          </w:tcPr>
          <w:p w14:paraId="58170744" w14:textId="77777777" w:rsidR="00D41370" w:rsidRDefault="00D41370" w:rsidP="00D41370"/>
        </w:tc>
        <w:tc>
          <w:tcPr>
            <w:tcW w:w="2126" w:type="dxa"/>
          </w:tcPr>
          <w:p w14:paraId="067E9326" w14:textId="77777777" w:rsidR="00D41370" w:rsidRDefault="00D41370" w:rsidP="00D41370"/>
        </w:tc>
      </w:tr>
      <w:tr w:rsidR="00D41370" w14:paraId="75FD6F3F" w14:textId="77777777" w:rsidTr="00E70435">
        <w:tc>
          <w:tcPr>
            <w:tcW w:w="3397" w:type="dxa"/>
          </w:tcPr>
          <w:p w14:paraId="2C434365" w14:textId="77777777" w:rsidR="00100877" w:rsidRDefault="00D41370" w:rsidP="00D41370">
            <w:r>
              <w:t>Dry &amp; cosy</w:t>
            </w:r>
            <w:r w:rsidR="00100877">
              <w:t xml:space="preserve"> polar fleeced lined jacket </w:t>
            </w:r>
          </w:p>
          <w:p w14:paraId="44266057" w14:textId="6F39271A" w:rsidR="00D41370" w:rsidRDefault="00100877" w:rsidP="00D41370">
            <w:r>
              <w:t>(Sizes 4, 6, 8, 10, 12</w:t>
            </w:r>
            <w:r w:rsidR="00963AE5">
              <w:t>, 14</w:t>
            </w:r>
            <w:r>
              <w:t>)</w:t>
            </w:r>
          </w:p>
        </w:tc>
        <w:tc>
          <w:tcPr>
            <w:tcW w:w="1560" w:type="dxa"/>
          </w:tcPr>
          <w:p w14:paraId="0F4ABD74" w14:textId="77777777" w:rsidR="00D41370" w:rsidRDefault="00D41370" w:rsidP="00D41370"/>
        </w:tc>
        <w:tc>
          <w:tcPr>
            <w:tcW w:w="1842" w:type="dxa"/>
          </w:tcPr>
          <w:p w14:paraId="4152C86F" w14:textId="2828C96B" w:rsidR="00D41370" w:rsidRDefault="00D41370" w:rsidP="00D41370">
            <w:r>
              <w:t>$30.00</w:t>
            </w:r>
          </w:p>
        </w:tc>
        <w:tc>
          <w:tcPr>
            <w:tcW w:w="1560" w:type="dxa"/>
          </w:tcPr>
          <w:p w14:paraId="1FE01422" w14:textId="77777777" w:rsidR="00D41370" w:rsidRDefault="00D41370" w:rsidP="00D41370"/>
        </w:tc>
        <w:tc>
          <w:tcPr>
            <w:tcW w:w="2126" w:type="dxa"/>
          </w:tcPr>
          <w:p w14:paraId="72710C9A" w14:textId="77777777" w:rsidR="00D41370" w:rsidRDefault="00D41370" w:rsidP="00D41370"/>
        </w:tc>
      </w:tr>
      <w:tr w:rsidR="00D41370" w14:paraId="1902B946" w14:textId="77777777" w:rsidTr="00E70435">
        <w:tc>
          <w:tcPr>
            <w:tcW w:w="3397" w:type="dxa"/>
          </w:tcPr>
          <w:p w14:paraId="64875982" w14:textId="61BF87D0" w:rsidR="00D41370" w:rsidRPr="00D41370" w:rsidRDefault="00D41370" w:rsidP="00D41370">
            <w:pPr>
              <w:rPr>
                <w:b/>
                <w:bCs/>
                <w:sz w:val="28"/>
                <w:szCs w:val="28"/>
              </w:rPr>
            </w:pPr>
            <w:r w:rsidRPr="00D41370">
              <w:rPr>
                <w:b/>
                <w:bCs/>
                <w:sz w:val="28"/>
                <w:szCs w:val="28"/>
              </w:rPr>
              <w:t>Accessories</w:t>
            </w:r>
          </w:p>
        </w:tc>
        <w:tc>
          <w:tcPr>
            <w:tcW w:w="1560" w:type="dxa"/>
          </w:tcPr>
          <w:p w14:paraId="3781B8D4" w14:textId="77777777" w:rsidR="00D41370" w:rsidRDefault="00D41370" w:rsidP="00D41370"/>
        </w:tc>
        <w:tc>
          <w:tcPr>
            <w:tcW w:w="1842" w:type="dxa"/>
          </w:tcPr>
          <w:p w14:paraId="069C6660" w14:textId="77777777" w:rsidR="00D41370" w:rsidRDefault="00D41370" w:rsidP="00D41370"/>
        </w:tc>
        <w:tc>
          <w:tcPr>
            <w:tcW w:w="1560" w:type="dxa"/>
          </w:tcPr>
          <w:p w14:paraId="39101DAF" w14:textId="77777777" w:rsidR="00D41370" w:rsidRDefault="00D41370" w:rsidP="00D41370"/>
        </w:tc>
        <w:tc>
          <w:tcPr>
            <w:tcW w:w="2126" w:type="dxa"/>
          </w:tcPr>
          <w:p w14:paraId="3A4F8DE1" w14:textId="77777777" w:rsidR="00D41370" w:rsidRDefault="00D41370" w:rsidP="00D41370"/>
        </w:tc>
      </w:tr>
      <w:tr w:rsidR="00D41370" w14:paraId="00DBAD06" w14:textId="77777777" w:rsidTr="00E70435">
        <w:tc>
          <w:tcPr>
            <w:tcW w:w="3397" w:type="dxa"/>
          </w:tcPr>
          <w:p w14:paraId="27CAFE00" w14:textId="1071B306" w:rsidR="00D41370" w:rsidRDefault="00D41370" w:rsidP="00D41370">
            <w:r>
              <w:t>School bucket hat</w:t>
            </w:r>
            <w:r w:rsidR="00100877">
              <w:t xml:space="preserve"> </w:t>
            </w:r>
          </w:p>
          <w:p w14:paraId="188A5F51" w14:textId="351F000F" w:rsidR="00D41370" w:rsidRDefault="00100877" w:rsidP="00D41370">
            <w:r>
              <w:t>M 57cm / L 59cm</w:t>
            </w:r>
          </w:p>
        </w:tc>
        <w:tc>
          <w:tcPr>
            <w:tcW w:w="1560" w:type="dxa"/>
          </w:tcPr>
          <w:p w14:paraId="0F775256" w14:textId="77777777" w:rsidR="00D41370" w:rsidRDefault="00D41370" w:rsidP="00D41370"/>
        </w:tc>
        <w:tc>
          <w:tcPr>
            <w:tcW w:w="1842" w:type="dxa"/>
          </w:tcPr>
          <w:p w14:paraId="6F9E71A6" w14:textId="0F406E09" w:rsidR="00D41370" w:rsidRDefault="00D41370" w:rsidP="00D41370">
            <w:r>
              <w:t>$10.00</w:t>
            </w:r>
          </w:p>
        </w:tc>
        <w:tc>
          <w:tcPr>
            <w:tcW w:w="1560" w:type="dxa"/>
          </w:tcPr>
          <w:p w14:paraId="2C7AE74A" w14:textId="77777777" w:rsidR="00D41370" w:rsidRDefault="00D41370" w:rsidP="00D41370"/>
        </w:tc>
        <w:tc>
          <w:tcPr>
            <w:tcW w:w="2126" w:type="dxa"/>
          </w:tcPr>
          <w:p w14:paraId="0207D0A3" w14:textId="77777777" w:rsidR="00D41370" w:rsidRDefault="00D41370" w:rsidP="00D41370"/>
        </w:tc>
      </w:tr>
      <w:tr w:rsidR="00D41370" w14:paraId="1484D085" w14:textId="77777777" w:rsidTr="00E70435">
        <w:tc>
          <w:tcPr>
            <w:tcW w:w="3397" w:type="dxa"/>
            <w:tcBorders>
              <w:bottom w:val="single" w:sz="4" w:space="0" w:color="auto"/>
            </w:tcBorders>
          </w:tcPr>
          <w:p w14:paraId="327DF461" w14:textId="6F2AB656" w:rsidR="00D41370" w:rsidRDefault="00D41370" w:rsidP="00D41370">
            <w:r>
              <w:t>Hair scrunchie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5150282" w14:textId="3EBFFB1A" w:rsidR="00D41370" w:rsidRDefault="00166418" w:rsidP="0FF7E977">
            <w:pPr>
              <w:jc w:val="center"/>
              <w:rPr>
                <w:sz w:val="20"/>
                <w:szCs w:val="20"/>
              </w:rPr>
            </w:pPr>
            <w:r w:rsidRPr="0FF7E977">
              <w:rPr>
                <w:sz w:val="20"/>
                <w:szCs w:val="20"/>
              </w:rPr>
              <w:t>One size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0E03D4" w14:textId="1A3A7E09" w:rsidR="00D41370" w:rsidRDefault="00D41370" w:rsidP="00D41370">
            <w:r>
              <w:t>$3.50</w:t>
            </w:r>
          </w:p>
        </w:tc>
        <w:tc>
          <w:tcPr>
            <w:tcW w:w="1560" w:type="dxa"/>
          </w:tcPr>
          <w:p w14:paraId="5EB5A43F" w14:textId="77777777" w:rsidR="00D41370" w:rsidRDefault="00D41370" w:rsidP="00D41370"/>
        </w:tc>
        <w:tc>
          <w:tcPr>
            <w:tcW w:w="2126" w:type="dxa"/>
          </w:tcPr>
          <w:p w14:paraId="796AE29E" w14:textId="77777777" w:rsidR="00D41370" w:rsidRDefault="00D41370" w:rsidP="00D41370"/>
        </w:tc>
      </w:tr>
      <w:tr w:rsidR="00D41370" w14:paraId="237BB987" w14:textId="77777777" w:rsidTr="00E70435">
        <w:tc>
          <w:tcPr>
            <w:tcW w:w="3397" w:type="dxa"/>
            <w:tcBorders>
              <w:bottom w:val="single" w:sz="4" w:space="0" w:color="auto"/>
            </w:tcBorders>
          </w:tcPr>
          <w:p w14:paraId="416B7E7A" w14:textId="2517FC87" w:rsidR="00D41370" w:rsidRDefault="00D41370" w:rsidP="00D41370">
            <w:r>
              <w:t>Hair band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3DFF532" w14:textId="596F4A69" w:rsidR="00D41370" w:rsidRDefault="00166418" w:rsidP="0FF7E977">
            <w:pPr>
              <w:jc w:val="center"/>
              <w:rPr>
                <w:sz w:val="20"/>
                <w:szCs w:val="20"/>
              </w:rPr>
            </w:pPr>
            <w:r w:rsidRPr="0FF7E977">
              <w:rPr>
                <w:sz w:val="20"/>
                <w:szCs w:val="20"/>
              </w:rPr>
              <w:t>One size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1CE6810" w14:textId="25F1C116" w:rsidR="00D41370" w:rsidRDefault="00D41370" w:rsidP="00D41370">
            <w:r>
              <w:t>$5.00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7B130A" w14:textId="77777777" w:rsidR="00D41370" w:rsidRDefault="00D41370" w:rsidP="00D41370"/>
        </w:tc>
        <w:tc>
          <w:tcPr>
            <w:tcW w:w="2126" w:type="dxa"/>
          </w:tcPr>
          <w:p w14:paraId="6A964FAE" w14:textId="77777777" w:rsidR="00D41370" w:rsidRDefault="00D41370" w:rsidP="00D41370"/>
        </w:tc>
      </w:tr>
      <w:tr w:rsidR="00725677" w14:paraId="334DF741" w14:textId="77777777" w:rsidTr="00E70435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51911" w14:textId="77777777" w:rsidR="00725677" w:rsidRDefault="00725677" w:rsidP="00D41370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F776B" w14:textId="77777777" w:rsidR="00725677" w:rsidRPr="0FF7E977" w:rsidRDefault="00725677" w:rsidP="0FF7E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52056" w14:textId="77777777" w:rsidR="00725677" w:rsidRDefault="00725677" w:rsidP="00D41370"/>
        </w:tc>
        <w:tc>
          <w:tcPr>
            <w:tcW w:w="1560" w:type="dxa"/>
            <w:tcBorders>
              <w:left w:val="single" w:sz="4" w:space="0" w:color="auto"/>
            </w:tcBorders>
          </w:tcPr>
          <w:p w14:paraId="4A163C43" w14:textId="47ED09B1" w:rsidR="00725677" w:rsidRPr="002F7F0D" w:rsidRDefault="002F7F0D" w:rsidP="00D41370">
            <w:pPr>
              <w:rPr>
                <w:b/>
                <w:bCs/>
              </w:rPr>
            </w:pPr>
            <w:r w:rsidRPr="002F7F0D">
              <w:rPr>
                <w:b/>
                <w:bCs/>
              </w:rPr>
              <w:t xml:space="preserve">      </w:t>
            </w:r>
            <w:r w:rsidR="00D02A54" w:rsidRPr="002F7F0D">
              <w:rPr>
                <w:b/>
                <w:bCs/>
              </w:rPr>
              <w:t>T</w:t>
            </w:r>
            <w:r w:rsidRPr="002F7F0D">
              <w:rPr>
                <w:b/>
                <w:bCs/>
              </w:rPr>
              <w:t xml:space="preserve">OTAL: </w:t>
            </w:r>
          </w:p>
        </w:tc>
        <w:tc>
          <w:tcPr>
            <w:tcW w:w="2126" w:type="dxa"/>
          </w:tcPr>
          <w:p w14:paraId="5212B8F2" w14:textId="77777777" w:rsidR="00725677" w:rsidRDefault="00725677" w:rsidP="00D41370"/>
        </w:tc>
      </w:tr>
    </w:tbl>
    <w:p w14:paraId="3A8BAFF6" w14:textId="05C30EB6" w:rsidR="00D41370" w:rsidRPr="00A975E0" w:rsidRDefault="64587106" w:rsidP="00721CA4">
      <w:pPr>
        <w:spacing w:after="0" w:line="240" w:lineRule="auto"/>
        <w:rPr>
          <w:b/>
          <w:bCs/>
        </w:rPr>
      </w:pPr>
      <w:r w:rsidRPr="00A975E0">
        <w:rPr>
          <w:b/>
          <w:bCs/>
        </w:rPr>
        <w:t>Uniform i</w:t>
      </w:r>
      <w:r w:rsidR="005821F6" w:rsidRPr="00A975E0">
        <w:rPr>
          <w:b/>
          <w:bCs/>
        </w:rPr>
        <w:t>tems not available from the School Uniform Shop</w:t>
      </w:r>
      <w:r w:rsidR="565127C8" w:rsidRPr="00A975E0">
        <w:rPr>
          <w:b/>
          <w:bCs/>
        </w:rPr>
        <w:t>:</w:t>
      </w:r>
    </w:p>
    <w:p w14:paraId="12DFD728" w14:textId="0E994FEC" w:rsidR="00D41370" w:rsidRPr="00A975E0" w:rsidRDefault="7C3D9348" w:rsidP="00721CA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75E0">
        <w:rPr>
          <w:b/>
          <w:bCs/>
        </w:rPr>
        <w:t>S</w:t>
      </w:r>
      <w:r w:rsidR="00D41370" w:rsidRPr="00A975E0">
        <w:rPr>
          <w:b/>
          <w:bCs/>
        </w:rPr>
        <w:t>olid black school shoes or joggers</w:t>
      </w:r>
      <w:r w:rsidR="06209822" w:rsidRPr="00A975E0">
        <w:rPr>
          <w:b/>
          <w:bCs/>
        </w:rPr>
        <w:t xml:space="preserve">  </w:t>
      </w:r>
    </w:p>
    <w:p w14:paraId="2BFF54E3" w14:textId="77777777" w:rsidR="00721CA4" w:rsidRPr="00A975E0" w:rsidRDefault="49A26648" w:rsidP="00721CA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75E0">
        <w:rPr>
          <w:b/>
          <w:bCs/>
        </w:rPr>
        <w:t>Black socks / tights</w:t>
      </w:r>
    </w:p>
    <w:p w14:paraId="13DEC2E2" w14:textId="7854BB57" w:rsidR="00F5008B" w:rsidRPr="00A975E0" w:rsidRDefault="49A26648" w:rsidP="00A975E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5F6BAAC5">
        <w:rPr>
          <w:b/>
          <w:bCs/>
        </w:rPr>
        <w:t>Black bottoms</w:t>
      </w:r>
      <w:r w:rsidR="7034EACC" w:rsidRPr="5F6BAAC5">
        <w:rPr>
          <w:b/>
          <w:bCs/>
        </w:rPr>
        <w:t xml:space="preserve"> – trousers, shorts, tracksuits</w:t>
      </w:r>
      <w:r w:rsidR="47F4AA65" w:rsidRPr="5F6BAAC5">
        <w:rPr>
          <w:b/>
          <w:bCs/>
        </w:rPr>
        <w:t>, skorts</w:t>
      </w:r>
    </w:p>
    <w:p w14:paraId="54DB73B5" w14:textId="1A9BED45" w:rsidR="00D41370" w:rsidRPr="00A975E0" w:rsidRDefault="49A26648" w:rsidP="00721CA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A975E0">
        <w:rPr>
          <w:b/>
          <w:bCs/>
        </w:rPr>
        <w:t>Black beanies</w:t>
      </w:r>
    </w:p>
    <w:p w14:paraId="14F0B5CF" w14:textId="15EA7438" w:rsidR="00D41370" w:rsidRPr="00A975E0" w:rsidRDefault="00D55ECF" w:rsidP="00721CA4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="76C3BD13" w:rsidRPr="2A28D140">
        <w:rPr>
          <w:b/>
          <w:bCs/>
        </w:rPr>
        <w:t xml:space="preserve">A limited amount of </w:t>
      </w:r>
      <w:proofErr w:type="gramStart"/>
      <w:r w:rsidR="76C3BD13" w:rsidRPr="2A28D140">
        <w:rPr>
          <w:b/>
          <w:bCs/>
        </w:rPr>
        <w:t>s</w:t>
      </w:r>
      <w:r w:rsidR="15A541BB" w:rsidRPr="2A28D140">
        <w:rPr>
          <w:b/>
          <w:bCs/>
        </w:rPr>
        <w:t>econd hand</w:t>
      </w:r>
      <w:proofErr w:type="gramEnd"/>
      <w:r w:rsidR="15A541BB" w:rsidRPr="2A28D140">
        <w:rPr>
          <w:b/>
          <w:bCs/>
        </w:rPr>
        <w:t xml:space="preserve"> uniform</w:t>
      </w:r>
      <w:r w:rsidR="28FA83FC" w:rsidRPr="2A28D140">
        <w:rPr>
          <w:b/>
          <w:bCs/>
        </w:rPr>
        <w:t xml:space="preserve"> items</w:t>
      </w:r>
      <w:r w:rsidR="3910E505" w:rsidRPr="2A28D140">
        <w:rPr>
          <w:b/>
          <w:bCs/>
        </w:rPr>
        <w:t xml:space="preserve"> </w:t>
      </w:r>
      <w:r w:rsidR="459CA014" w:rsidRPr="2A28D140">
        <w:rPr>
          <w:b/>
          <w:bCs/>
        </w:rPr>
        <w:t>may be</w:t>
      </w:r>
      <w:r w:rsidR="3910E505" w:rsidRPr="2A28D140">
        <w:rPr>
          <w:b/>
          <w:bCs/>
        </w:rPr>
        <w:t xml:space="preserve"> </w:t>
      </w:r>
      <w:r w:rsidR="3DF936DD" w:rsidRPr="2A28D140">
        <w:rPr>
          <w:b/>
          <w:bCs/>
        </w:rPr>
        <w:t xml:space="preserve">available </w:t>
      </w:r>
      <w:r w:rsidR="15A541BB" w:rsidRPr="2A28D140">
        <w:rPr>
          <w:b/>
          <w:bCs/>
        </w:rPr>
        <w:t xml:space="preserve">for </w:t>
      </w:r>
      <w:r w:rsidR="2C6F3283" w:rsidRPr="2A28D140">
        <w:rPr>
          <w:b/>
          <w:bCs/>
        </w:rPr>
        <w:t>purchase with a</w:t>
      </w:r>
      <w:r w:rsidR="15A541BB" w:rsidRPr="2A28D140">
        <w:rPr>
          <w:b/>
          <w:bCs/>
        </w:rPr>
        <w:t xml:space="preserve"> gold coin donation.</w:t>
      </w:r>
    </w:p>
    <w:sectPr w:rsidR="00D41370" w:rsidRPr="00A975E0" w:rsidSect="00A975E0">
      <w:head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8962" w14:textId="77777777" w:rsidR="00383868" w:rsidRDefault="00383868" w:rsidP="0016634A">
      <w:pPr>
        <w:spacing w:after="0" w:line="240" w:lineRule="auto"/>
      </w:pPr>
      <w:r>
        <w:separator/>
      </w:r>
    </w:p>
  </w:endnote>
  <w:endnote w:type="continuationSeparator" w:id="0">
    <w:p w14:paraId="6E8AF9D3" w14:textId="77777777" w:rsidR="00383868" w:rsidRDefault="00383868" w:rsidP="0016634A">
      <w:pPr>
        <w:spacing w:after="0" w:line="240" w:lineRule="auto"/>
      </w:pPr>
      <w:r>
        <w:continuationSeparator/>
      </w:r>
    </w:p>
  </w:endnote>
  <w:endnote w:type="continuationNotice" w:id="1">
    <w:p w14:paraId="466A8310" w14:textId="77777777" w:rsidR="00383868" w:rsidRDefault="00383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415D" w14:textId="77777777" w:rsidR="00383868" w:rsidRDefault="00383868" w:rsidP="0016634A">
      <w:pPr>
        <w:spacing w:after="0" w:line="240" w:lineRule="auto"/>
      </w:pPr>
      <w:r>
        <w:separator/>
      </w:r>
    </w:p>
  </w:footnote>
  <w:footnote w:type="continuationSeparator" w:id="0">
    <w:p w14:paraId="2C36C0DB" w14:textId="77777777" w:rsidR="00383868" w:rsidRDefault="00383868" w:rsidP="0016634A">
      <w:pPr>
        <w:spacing w:after="0" w:line="240" w:lineRule="auto"/>
      </w:pPr>
      <w:r>
        <w:continuationSeparator/>
      </w:r>
    </w:p>
  </w:footnote>
  <w:footnote w:type="continuationNotice" w:id="1">
    <w:p w14:paraId="218A9F7E" w14:textId="77777777" w:rsidR="00383868" w:rsidRDefault="00383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982F" w14:textId="3D5425EA" w:rsidR="0016634A" w:rsidRDefault="0016634A" w:rsidP="0016634A">
    <w:pPr>
      <w:pStyle w:val="Header"/>
      <w:spacing w:before="100" w:beforeAutospacing="1"/>
    </w:pPr>
    <w:r w:rsidRPr="0016634A">
      <w:rPr>
        <w:b/>
        <w:bCs/>
      </w:rPr>
      <w:br/>
    </w:r>
  </w:p>
  <w:tbl>
    <w:tblPr>
      <w:tblStyle w:val="TableGrid"/>
      <w:tblW w:w="10490" w:type="dxa"/>
      <w:tblInd w:w="-5" w:type="dxa"/>
      <w:tblLook w:val="04A0" w:firstRow="1" w:lastRow="0" w:firstColumn="1" w:lastColumn="0" w:noHBand="0" w:noVBand="1"/>
    </w:tblPr>
    <w:tblGrid>
      <w:gridCol w:w="3261"/>
      <w:gridCol w:w="7229"/>
    </w:tblGrid>
    <w:tr w:rsidR="0016634A" w14:paraId="50CEBB79" w14:textId="77777777" w:rsidTr="00E24271">
      <w:tc>
        <w:tcPr>
          <w:tcW w:w="3261" w:type="dxa"/>
        </w:tcPr>
        <w:p w14:paraId="6EE63F9B" w14:textId="77777777" w:rsidR="0016634A" w:rsidRDefault="0016634A">
          <w:pPr>
            <w:pStyle w:val="Header"/>
          </w:pPr>
        </w:p>
        <w:p w14:paraId="1393EEC1" w14:textId="1AEB669E" w:rsidR="0016634A" w:rsidRDefault="0016634A">
          <w:pPr>
            <w:pStyle w:val="Header"/>
          </w:pPr>
          <w:r>
            <w:t xml:space="preserve"> </w:t>
          </w:r>
          <w:r w:rsidR="00484692">
            <w:rPr>
              <w:noProof/>
            </w:rPr>
            <w:t xml:space="preserve"> </w:t>
          </w:r>
          <w:r w:rsidR="00E24271">
            <w:rPr>
              <w:noProof/>
            </w:rPr>
            <w:t xml:space="preserve">         </w:t>
          </w:r>
          <w:r w:rsidR="00484692">
            <w:rPr>
              <w:noProof/>
            </w:rPr>
            <w:t xml:space="preserve">   </w:t>
          </w:r>
          <w:r w:rsidR="007A4FC7">
            <w:rPr>
              <w:noProof/>
            </w:rPr>
            <w:t xml:space="preserve"> </w:t>
          </w:r>
          <w:r w:rsidRPr="0016634A">
            <w:rPr>
              <w:noProof/>
            </w:rPr>
            <w:drawing>
              <wp:inline distT="0" distB="0" distL="0" distR="0" wp14:anchorId="62EEACB8" wp14:editId="7964F8B7">
                <wp:extent cx="1047750" cy="1028700"/>
                <wp:effectExtent l="0" t="0" r="0" b="0"/>
                <wp:docPr id="18311075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0A7A3832" w14:textId="77777777" w:rsidR="0016634A" w:rsidRDefault="0016634A" w:rsidP="0016634A">
          <w:pPr>
            <w:pStyle w:val="Header"/>
            <w:rPr>
              <w:b/>
              <w:bCs/>
            </w:rPr>
          </w:pPr>
        </w:p>
        <w:p w14:paraId="022762F5" w14:textId="35F81CEB" w:rsidR="0016634A" w:rsidRPr="0016634A" w:rsidRDefault="0016634A" w:rsidP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WINGELLO PUBLIC SCHOOL</w:t>
          </w:r>
          <w:r w:rsidRPr="0016634A">
            <w:rPr>
              <w:sz w:val="28"/>
              <w:szCs w:val="28"/>
            </w:rPr>
            <w:t> </w:t>
          </w:r>
        </w:p>
        <w:p w14:paraId="3C0BF57F" w14:textId="77777777" w:rsidR="0016634A" w:rsidRPr="0016634A" w:rsidRDefault="0016634A" w:rsidP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591 </w:t>
          </w:r>
          <w:proofErr w:type="spellStart"/>
          <w:r w:rsidRPr="0016634A">
            <w:rPr>
              <w:b/>
              <w:bCs/>
              <w:sz w:val="28"/>
              <w:szCs w:val="28"/>
            </w:rPr>
            <w:t>Murrimba</w:t>
          </w:r>
          <w:proofErr w:type="spellEnd"/>
          <w:r w:rsidRPr="0016634A">
            <w:rPr>
              <w:b/>
              <w:bCs/>
              <w:sz w:val="28"/>
              <w:szCs w:val="28"/>
            </w:rPr>
            <w:t> Road WINGELLO NSW 2579</w:t>
          </w:r>
          <w:r w:rsidRPr="0016634A">
            <w:rPr>
              <w:sz w:val="28"/>
              <w:szCs w:val="28"/>
            </w:rPr>
            <w:t> </w:t>
          </w:r>
        </w:p>
        <w:p w14:paraId="31D5CE39" w14:textId="77777777" w:rsidR="0016634A" w:rsidRPr="0016634A" w:rsidRDefault="0016634A" w:rsidP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T: 02 4884 4317 </w:t>
          </w:r>
          <w:r w:rsidRPr="0016634A">
            <w:rPr>
              <w:sz w:val="28"/>
              <w:szCs w:val="28"/>
            </w:rPr>
            <w:t> </w:t>
          </w:r>
        </w:p>
        <w:p w14:paraId="2D3B2387" w14:textId="0792A2F2" w:rsidR="0016634A" w:rsidRPr="00484692" w:rsidRDefault="0016634A">
          <w:pPr>
            <w:pStyle w:val="Header"/>
            <w:rPr>
              <w:sz w:val="28"/>
              <w:szCs w:val="28"/>
            </w:rPr>
          </w:pPr>
          <w:r w:rsidRPr="0016634A">
            <w:rPr>
              <w:b/>
              <w:bCs/>
              <w:sz w:val="28"/>
              <w:szCs w:val="28"/>
            </w:rPr>
            <w:t> E: wingello-p.school@det.nsw.edu.au</w:t>
          </w:r>
          <w:r w:rsidRPr="0016634A">
            <w:rPr>
              <w:sz w:val="28"/>
              <w:szCs w:val="28"/>
            </w:rPr>
            <w:t> </w:t>
          </w:r>
          <w:r w:rsidRPr="0016634A">
            <w:rPr>
              <w:sz w:val="28"/>
              <w:szCs w:val="28"/>
            </w:rPr>
            <w:br/>
          </w:r>
          <w:r w:rsidRPr="0016634A">
            <w:rPr>
              <w:b/>
              <w:bCs/>
              <w:sz w:val="28"/>
              <w:szCs w:val="28"/>
            </w:rPr>
            <w:t>W:  www.wingello-p.schools.nsw.edu.au</w:t>
          </w:r>
          <w:r w:rsidRPr="0016634A">
            <w:rPr>
              <w:sz w:val="28"/>
              <w:szCs w:val="28"/>
            </w:rPr>
            <w:t> </w:t>
          </w:r>
        </w:p>
      </w:tc>
    </w:tr>
  </w:tbl>
  <w:p w14:paraId="3FC1EB84" w14:textId="5C34A6D1" w:rsidR="0016634A" w:rsidRDefault="00166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A30AE"/>
    <w:multiLevelType w:val="hybridMultilevel"/>
    <w:tmpl w:val="8FDED124"/>
    <w:lvl w:ilvl="0" w:tplc="CB4A4DD6">
      <w:start w:val="4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2C4B"/>
    <w:multiLevelType w:val="hybridMultilevel"/>
    <w:tmpl w:val="16E47EB4"/>
    <w:lvl w:ilvl="0" w:tplc="40682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EE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E9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A1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8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3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0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8A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5C80"/>
    <w:multiLevelType w:val="hybridMultilevel"/>
    <w:tmpl w:val="560219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02481">
    <w:abstractNumId w:val="1"/>
  </w:num>
  <w:num w:numId="2" w16cid:durableId="1674994353">
    <w:abstractNumId w:val="0"/>
  </w:num>
  <w:num w:numId="3" w16cid:durableId="74228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4A"/>
    <w:rsid w:val="00052D4B"/>
    <w:rsid w:val="00060BA6"/>
    <w:rsid w:val="000D74AD"/>
    <w:rsid w:val="00100877"/>
    <w:rsid w:val="001528B4"/>
    <w:rsid w:val="0016634A"/>
    <w:rsid w:val="00166418"/>
    <w:rsid w:val="001970BD"/>
    <w:rsid w:val="002F7F0D"/>
    <w:rsid w:val="00383868"/>
    <w:rsid w:val="00384056"/>
    <w:rsid w:val="00385A53"/>
    <w:rsid w:val="003C4419"/>
    <w:rsid w:val="003D6FD3"/>
    <w:rsid w:val="003F3B46"/>
    <w:rsid w:val="003F4B77"/>
    <w:rsid w:val="004147A5"/>
    <w:rsid w:val="0044126A"/>
    <w:rsid w:val="00452F31"/>
    <w:rsid w:val="00484692"/>
    <w:rsid w:val="0049472A"/>
    <w:rsid w:val="004BF86B"/>
    <w:rsid w:val="004E3968"/>
    <w:rsid w:val="005539A4"/>
    <w:rsid w:val="005821F6"/>
    <w:rsid w:val="006613F0"/>
    <w:rsid w:val="0069645A"/>
    <w:rsid w:val="006C5242"/>
    <w:rsid w:val="00721CA4"/>
    <w:rsid w:val="00725677"/>
    <w:rsid w:val="00753037"/>
    <w:rsid w:val="007863CA"/>
    <w:rsid w:val="007A4FC7"/>
    <w:rsid w:val="007C0EFE"/>
    <w:rsid w:val="00820131"/>
    <w:rsid w:val="00822C19"/>
    <w:rsid w:val="00855CBB"/>
    <w:rsid w:val="0086356B"/>
    <w:rsid w:val="00963AE5"/>
    <w:rsid w:val="009A0FD7"/>
    <w:rsid w:val="00A975E0"/>
    <w:rsid w:val="00B501B9"/>
    <w:rsid w:val="00D00CF8"/>
    <w:rsid w:val="00D02A54"/>
    <w:rsid w:val="00D40E6D"/>
    <w:rsid w:val="00D41370"/>
    <w:rsid w:val="00D55ECF"/>
    <w:rsid w:val="00D91FE1"/>
    <w:rsid w:val="00DC459A"/>
    <w:rsid w:val="00DE1975"/>
    <w:rsid w:val="00E24271"/>
    <w:rsid w:val="00E54680"/>
    <w:rsid w:val="00E70435"/>
    <w:rsid w:val="00F1001E"/>
    <w:rsid w:val="00F5008B"/>
    <w:rsid w:val="00FB2ED3"/>
    <w:rsid w:val="00FEA89F"/>
    <w:rsid w:val="0172505C"/>
    <w:rsid w:val="02303C20"/>
    <w:rsid w:val="033C3A60"/>
    <w:rsid w:val="06209822"/>
    <w:rsid w:val="064C2BEE"/>
    <w:rsid w:val="0733E15F"/>
    <w:rsid w:val="0A015EB2"/>
    <w:rsid w:val="0DD115BC"/>
    <w:rsid w:val="0FF7E977"/>
    <w:rsid w:val="10CE9E0E"/>
    <w:rsid w:val="12E12FFD"/>
    <w:rsid w:val="13C8C25E"/>
    <w:rsid w:val="14152052"/>
    <w:rsid w:val="15A541BB"/>
    <w:rsid w:val="15CCFDE4"/>
    <w:rsid w:val="15E9B97A"/>
    <w:rsid w:val="16F4D6EB"/>
    <w:rsid w:val="1821E55D"/>
    <w:rsid w:val="1A0EAC62"/>
    <w:rsid w:val="1B9A01F7"/>
    <w:rsid w:val="2107BA35"/>
    <w:rsid w:val="225F9B0B"/>
    <w:rsid w:val="2740A62B"/>
    <w:rsid w:val="27E02AC4"/>
    <w:rsid w:val="28FA83FC"/>
    <w:rsid w:val="2A28D140"/>
    <w:rsid w:val="2A954E8C"/>
    <w:rsid w:val="2C6F3283"/>
    <w:rsid w:val="3293FF4C"/>
    <w:rsid w:val="33976F58"/>
    <w:rsid w:val="34BF67A9"/>
    <w:rsid w:val="357B6EF8"/>
    <w:rsid w:val="3583EC72"/>
    <w:rsid w:val="367EE58B"/>
    <w:rsid w:val="37357D7A"/>
    <w:rsid w:val="37AAA45D"/>
    <w:rsid w:val="37F8981D"/>
    <w:rsid w:val="385A85E2"/>
    <w:rsid w:val="3910E505"/>
    <w:rsid w:val="3B4B9173"/>
    <w:rsid w:val="3B5E0583"/>
    <w:rsid w:val="3C1E1937"/>
    <w:rsid w:val="3C5F4D14"/>
    <w:rsid w:val="3CB2DDD7"/>
    <w:rsid w:val="3DF936DD"/>
    <w:rsid w:val="3E221DA3"/>
    <w:rsid w:val="3F0B7377"/>
    <w:rsid w:val="451C8760"/>
    <w:rsid w:val="459CA014"/>
    <w:rsid w:val="47F4AA65"/>
    <w:rsid w:val="4835E868"/>
    <w:rsid w:val="489A7113"/>
    <w:rsid w:val="49A26648"/>
    <w:rsid w:val="49E9FF16"/>
    <w:rsid w:val="4BC78CF8"/>
    <w:rsid w:val="4CFB5210"/>
    <w:rsid w:val="4D55A15F"/>
    <w:rsid w:val="4E666CB9"/>
    <w:rsid w:val="5125F1EE"/>
    <w:rsid w:val="54AE28FA"/>
    <w:rsid w:val="558FBA28"/>
    <w:rsid w:val="565127C8"/>
    <w:rsid w:val="5C9BA873"/>
    <w:rsid w:val="5CC15E8B"/>
    <w:rsid w:val="5D9DA4C1"/>
    <w:rsid w:val="5DA594AF"/>
    <w:rsid w:val="5F3CE329"/>
    <w:rsid w:val="5F6BAAC5"/>
    <w:rsid w:val="5F813D07"/>
    <w:rsid w:val="5F933BCB"/>
    <w:rsid w:val="60786E4B"/>
    <w:rsid w:val="6232667D"/>
    <w:rsid w:val="62443293"/>
    <w:rsid w:val="63A0D7BE"/>
    <w:rsid w:val="63ED42C2"/>
    <w:rsid w:val="64587106"/>
    <w:rsid w:val="662A5D6F"/>
    <w:rsid w:val="68F58882"/>
    <w:rsid w:val="6A1C08AD"/>
    <w:rsid w:val="6DCA2B4A"/>
    <w:rsid w:val="6E009667"/>
    <w:rsid w:val="6E495F8B"/>
    <w:rsid w:val="7034EACC"/>
    <w:rsid w:val="7171B0B0"/>
    <w:rsid w:val="735B1227"/>
    <w:rsid w:val="73ABC22C"/>
    <w:rsid w:val="749EF85D"/>
    <w:rsid w:val="75E9D7AD"/>
    <w:rsid w:val="769531BF"/>
    <w:rsid w:val="76C3BD13"/>
    <w:rsid w:val="7A0FE4E7"/>
    <w:rsid w:val="7B7A394E"/>
    <w:rsid w:val="7C3D9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63739"/>
  <w15:chartTrackingRefBased/>
  <w15:docId w15:val="{C32D627C-2895-4E84-9A6B-39DAEE1C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3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3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3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3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3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3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4A"/>
  </w:style>
  <w:style w:type="paragraph" w:styleId="Footer">
    <w:name w:val="footer"/>
    <w:basedOn w:val="Normal"/>
    <w:link w:val="FooterChar"/>
    <w:uiPriority w:val="99"/>
    <w:unhideWhenUsed/>
    <w:rsid w:val="00166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4A"/>
  </w:style>
  <w:style w:type="table" w:styleId="TableGrid">
    <w:name w:val="Table Grid"/>
    <w:basedOn w:val="TableNormal"/>
    <w:uiPriority w:val="39"/>
    <w:rsid w:val="0016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35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77fd6-dd2f-4462-aa78-f02d3aa69ae9" xsi:nil="true"/>
    <lcf76f155ced4ddcb4097134ff3c332f xmlns="a38639bf-8ed9-425b-a05c-f38f49cf85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125820BB1304498D7F2CF0494059C" ma:contentTypeVersion="13" ma:contentTypeDescription="Create a new document." ma:contentTypeScope="" ma:versionID="7dd9a4ac2bd64c89202902054c49b0c2">
  <xsd:schema xmlns:xsd="http://www.w3.org/2001/XMLSchema" xmlns:xs="http://www.w3.org/2001/XMLSchema" xmlns:p="http://schemas.microsoft.com/office/2006/metadata/properties" xmlns:ns2="a38639bf-8ed9-425b-a05c-f38f49cf8572" xmlns:ns3="86a77fd6-dd2f-4462-aa78-f02d3aa69ae9" targetNamespace="http://schemas.microsoft.com/office/2006/metadata/properties" ma:root="true" ma:fieldsID="7a300ced2804cfcd689b5e93396ca24a" ns2:_="" ns3:_="">
    <xsd:import namespace="a38639bf-8ed9-425b-a05c-f38f49cf8572"/>
    <xsd:import namespace="86a77fd6-dd2f-4462-aa78-f02d3aa6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39bf-8ed9-425b-a05c-f38f49cf8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7fd6-dd2f-4462-aa78-f02d3aa69a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2d1160-4080-4baf-ac47-e6467058a57f}" ma:internalName="TaxCatchAll" ma:showField="CatchAllData" ma:web="86a77fd6-dd2f-4462-aa78-f02d3aa69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D35F-61D6-4ACA-A205-DEF0FA934BA0}">
  <ds:schemaRefs>
    <ds:schemaRef ds:uri="http://schemas.microsoft.com/office/2006/metadata/properties"/>
    <ds:schemaRef ds:uri="http://schemas.microsoft.com/office/infopath/2007/PartnerControls"/>
    <ds:schemaRef ds:uri="86a77fd6-dd2f-4462-aa78-f02d3aa69ae9"/>
    <ds:schemaRef ds:uri="a38639bf-8ed9-425b-a05c-f38f49cf8572"/>
  </ds:schemaRefs>
</ds:datastoreItem>
</file>

<file path=customXml/itemProps2.xml><?xml version="1.0" encoding="utf-8"?>
<ds:datastoreItem xmlns:ds="http://schemas.openxmlformats.org/officeDocument/2006/customXml" ds:itemID="{43160B93-0B64-4246-AF7B-7C4500621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639bf-8ed9-425b-a05c-f38f49cf8572"/>
    <ds:schemaRef ds:uri="86a77fd6-dd2f-4462-aa78-f02d3aa69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C234F0-98E8-48F6-B22B-8B7B078C1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Leahy (Kirsty Leahy)</dc:creator>
  <cp:keywords/>
  <dc:description/>
  <cp:lastModifiedBy>Kirsty Leahy (Kirsty Leahy)</cp:lastModifiedBy>
  <cp:revision>26</cp:revision>
  <cp:lastPrinted>2024-09-02T06:04:00Z</cp:lastPrinted>
  <dcterms:created xsi:type="dcterms:W3CDTF">2024-08-27T23:39:00Z</dcterms:created>
  <dcterms:modified xsi:type="dcterms:W3CDTF">2024-09-05T01:40:00Z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0x010100778125820BB1304498D7F2CF0494059C</vt:lpwstr>
  </property>
  <property fmtid="{D5CDD505-2E9C-101B-9397-08002B2CF9AE}" pid="3" name="MediaServiceImageTags">
    <vt:lpwstr/>
  </property>
</Properties>
</file>